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208E5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绿地世纪城一期55号楼一单元西电梯维修工程</w:t>
      </w: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绿地世纪城一期55号楼一单元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的业主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D4F970E">
      <w:pPr>
        <w:pStyle w:val="2"/>
        <w:kinsoku/>
        <w:wordWrap w:val="0"/>
        <w:spacing w:line="229" w:lineRule="auto"/>
        <w:ind w:left="74" w:right="79" w:firstLine="421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淮安生态文化旅游区绿地世纪城一期小区首届物业管理委员会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申报的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绿地世纪城一期55号楼一单元西电梯维修工程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批次号：PY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J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5644)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淮安生态文化旅游区绿地世纪城一期小区首届物业管理委员会</w:t>
      </w:r>
      <w:r>
        <w:rPr>
          <w:rFonts w:cs="Times New Roman"/>
          <w:color w:val="000000" w:themeColor="text1"/>
          <w:spacing w:val="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捷宏润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安工程</w:t>
      </w:r>
      <w:r>
        <w:rPr>
          <w:rFonts w:hint="eastAsia" w:cs="宋体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顾问</w:t>
      </w:r>
      <w:r>
        <w:rPr>
          <w:rFonts w:hint="eastAsia" w:cs="___WRD_EMBED_SUB_1355"/>
          <w:color w:val="000000" w:themeColor="text1"/>
          <w:spacing w:val="7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（江苏）有限公司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26484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.00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元，工程审定金额</w:t>
      </w:r>
      <w:r>
        <w:rPr>
          <w:rFonts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25220.00</w:t>
      </w:r>
      <w:r>
        <w:rPr>
          <w:rFonts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，核减额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1264.00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元，核减率</w:t>
      </w:r>
      <w:r>
        <w:rPr>
          <w:rFonts w:hint="eastAsia"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4.77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%，审计结算金额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25220.00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cs="Times New Roman"/>
          <w:color w:val="000000" w:themeColor="text1"/>
          <w:spacing w:val="5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cs="Times New Roman"/>
          <w:color w:val="000000" w:themeColor="text1"/>
          <w:spacing w:val="5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7162E2D4">
      <w:pPr>
        <w:spacing w:before="165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660"/>
        <w:gridCol w:w="1220"/>
        <w:gridCol w:w="1252"/>
        <w:gridCol w:w="1134"/>
        <w:gridCol w:w="1276"/>
        <w:gridCol w:w="1134"/>
        <w:gridCol w:w="971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05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52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34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276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134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71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05" w:type="dxa"/>
          </w:tcPr>
          <w:p w14:paraId="1FB0EE45">
            <w:pPr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660" w:type="dxa"/>
          </w:tcPr>
          <w:p w14:paraId="61B19BF7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  <w:lang w:eastAsia="zh-CN"/>
              </w:rPr>
              <w:t>绿地世纪城一期55号楼一单元西电梯维修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B936D5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28484.00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97CFE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26484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.00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D009B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25220.00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CF61A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25220.00</w:t>
            </w:r>
          </w:p>
        </w:tc>
        <w:tc>
          <w:tcPr>
            <w:tcW w:w="1134" w:type="dxa"/>
          </w:tcPr>
          <w:p w14:paraId="751636DD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430A1B56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1.00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C78E8D"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F09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1264.0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  <w:tr w14:paraId="05C4AF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05" w:type="dxa"/>
          </w:tcPr>
          <w:p w14:paraId="7CEF4A88">
            <w:pPr>
              <w:jc w:val="right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0" w:type="dxa"/>
          </w:tcPr>
          <w:p w14:paraId="030B2E7C">
            <w:pP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合计</w:t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02EDE3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28484.00</w:t>
            </w:r>
          </w:p>
        </w:tc>
        <w:tc>
          <w:tcPr>
            <w:tcW w:w="12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0911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26484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.00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1955D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25220.00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BCF80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25220.00</w:t>
            </w:r>
          </w:p>
        </w:tc>
        <w:tc>
          <w:tcPr>
            <w:tcW w:w="1134" w:type="dxa"/>
          </w:tcPr>
          <w:p w14:paraId="2C2284DA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08E43C9E">
            <w:pPr>
              <w:ind w:firstLine="240" w:firstLineChars="100"/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1.00</w:t>
            </w:r>
          </w:p>
        </w:tc>
        <w:tc>
          <w:tcPr>
            <w:tcW w:w="9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F62814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2400.00</w:t>
            </w:r>
          </w:p>
        </w:tc>
        <w:tc>
          <w:tcPr>
            <w:tcW w:w="10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C6754">
            <w:pPr>
              <w:rPr>
                <w:rFonts w:hint="eastAsia" w:ascii="仿宋" w:hAnsi="仿宋" w:eastAsia="仿宋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1264.0</w:t>
            </w:r>
            <w:r>
              <w:rPr>
                <w:rFonts w:ascii="仿宋" w:hAnsi="仿宋" w:eastAsia="仿宋"/>
                <w:sz w:val="24"/>
                <w:szCs w:val="24"/>
              </w:rPr>
              <w:t>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 </w:t>
            </w:r>
          </w:p>
        </w:tc>
      </w:tr>
    </w:tbl>
    <w:p w14:paraId="65970EFF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2400.00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反映，并提供相关依据。（工作日接待时间：9：00-12：00、13：30-17：30）。联</w:t>
      </w:r>
      <w:r>
        <w:rPr>
          <w:rFonts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系电话：</w:t>
      </w:r>
      <w:r>
        <w:rPr>
          <w:rFonts w:hint="eastAsia" w:ascii="Times New Roman" w:hAnsi="Times New Roman" w:eastAsia="方正仿宋_GBK" w:cs="Times New Roman"/>
          <w:color w:val="000000" w:themeColor="text1"/>
          <w:spacing w:val="3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</w:p>
    <w:p w14:paraId="60158071">
      <w:pPr>
        <w:spacing w:line="336" w:lineRule="auto"/>
        <w:ind w:firstLine="4800" w:firstLineChars="15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淮安生态文化旅游区建设管理局</w:t>
      </w:r>
    </w:p>
    <w:p w14:paraId="33ED5E05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Cambria" w:hAnsi="Cambria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Cambria" w:hAnsi="Cambria" w:eastAsia="方正仿宋_GBK" w:cs="Times New Roman"/>
          <w:color w:val="000000" w:themeColor="text1"/>
          <w:spacing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  <w:bookmarkStart w:id="0" w:name="_GoBack"/>
      <w:bookmarkEnd w:id="0"/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556164-689A-471E-B8E7-FFFD766EF14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2D7860-A767-41F1-B6FE-A8D7CAD44B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768993A-0F9B-46C8-83EC-8A32EC30F7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C9ABBB-9996-46A8-B513-D4705E0A71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C3C2342-6DBD-4FA5-A21F-B1F0F40AA48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0353E3CC-1157-4861-9DCC-E11D8BF494D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5DF6473C-A6F4-4458-A7F4-6EBEB8A4AD57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6438B346-CD41-42A1-89A0-8DC4049627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9" w:fontKey="{37843FA4-83B6-4462-BE21-B8CA6F22B3D4}"/>
  </w:font>
  <w:font w:name="___WRD_EMBED_SUB_1355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10" w:fontKey="{A9BDD4D9-AFEE-4FAF-8238-879528F60A29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11" w:fontKey="{34FB86DE-DF9A-466A-9C3A-4116C28DE6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172A27"/>
    <w:rsid w:val="00084FA2"/>
    <w:rsid w:val="00085459"/>
    <w:rsid w:val="000D71E7"/>
    <w:rsid w:val="00172A27"/>
    <w:rsid w:val="002F505B"/>
    <w:rsid w:val="003D250C"/>
    <w:rsid w:val="00454139"/>
    <w:rsid w:val="004B0518"/>
    <w:rsid w:val="004E2B76"/>
    <w:rsid w:val="004E68DB"/>
    <w:rsid w:val="005725B6"/>
    <w:rsid w:val="0068626C"/>
    <w:rsid w:val="006E2668"/>
    <w:rsid w:val="007E46B9"/>
    <w:rsid w:val="00801304"/>
    <w:rsid w:val="00897AA9"/>
    <w:rsid w:val="008B1BDD"/>
    <w:rsid w:val="00B13E63"/>
    <w:rsid w:val="00E57740"/>
    <w:rsid w:val="00F41D2D"/>
    <w:rsid w:val="00FB0C2A"/>
    <w:rsid w:val="01B65B30"/>
    <w:rsid w:val="07555925"/>
    <w:rsid w:val="0C1376B0"/>
    <w:rsid w:val="0E765A55"/>
    <w:rsid w:val="18312E7F"/>
    <w:rsid w:val="1F703AE8"/>
    <w:rsid w:val="26C6005E"/>
    <w:rsid w:val="2CA36F24"/>
    <w:rsid w:val="2E625D39"/>
    <w:rsid w:val="2EC5109B"/>
    <w:rsid w:val="34976513"/>
    <w:rsid w:val="3A475C6F"/>
    <w:rsid w:val="42473360"/>
    <w:rsid w:val="46AB1B60"/>
    <w:rsid w:val="47871C79"/>
    <w:rsid w:val="569063F4"/>
    <w:rsid w:val="61F20266"/>
    <w:rsid w:val="6C95765F"/>
    <w:rsid w:val="6E98781A"/>
    <w:rsid w:val="73584CA9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438</Words>
  <Characters>605</Characters>
  <Lines>41</Lines>
  <Paragraphs>45</Paragraphs>
  <TotalTime>41</TotalTime>
  <ScaleCrop>false</ScaleCrop>
  <LinksUpToDate>false</LinksUpToDate>
  <CharactersWithSpaces>674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Y</cp:lastModifiedBy>
  <cp:lastPrinted>2025-09-29T07:05:00Z</cp:lastPrinted>
  <dcterms:modified xsi:type="dcterms:W3CDTF">2026-03-18T00:50:50Z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eyJoZGlkIjoiYmJmODc0ODY4ZThlM2I1YmU1NTRiNjVhZDRjOWM2MzUiLCJ1c2VySWQiOiI0NjYzODkwOTIifQ==</vt:lpwstr>
  </property>
  <property fmtid="{D5CDD505-2E9C-101B-9397-08002B2CF9AE}" pid="5" name="KSOProductBuildVer">
    <vt:lpwstr>2052-12.1.0.25225</vt:lpwstr>
  </property>
  <property fmtid="{D5CDD505-2E9C-101B-9397-08002B2CF9AE}" pid="6" name="ICV">
    <vt:lpwstr>87D1D4827C474992BFF67935E8803160_13</vt:lpwstr>
  </property>
</Properties>
</file>