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75C98">
      <w:pPr>
        <w:spacing w:before="69" w:line="224" w:lineRule="auto"/>
        <w:ind w:left="119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  <w:t>绿地世纪城二期126#楼商业05室，132#楼商业01室屋面防水维修改造工程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  <w:t>项目审计初步结果公示</w:t>
      </w:r>
    </w:p>
    <w:p w14:paraId="461786E2">
      <w:pPr>
        <w:spacing w:before="69" w:line="224" w:lineRule="auto"/>
        <w:ind w:left="119"/>
        <w:jc w:val="center"/>
        <w:rPr>
          <w:rFonts w:hint="default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</w:p>
    <w:p w14:paraId="3ADC03C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11" w:lineRule="auto"/>
        <w:ind w:left="57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绿地世纪城二期126#楼商业05室，132#楼商业01室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14:textFill>
            <w14:solidFill>
              <w14:schemeClr w14:val="tx1"/>
            </w14:solidFill>
          </w14:textFill>
        </w:rPr>
        <w:t>业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7E30C9C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29" w:lineRule="auto"/>
        <w:ind w:right="79" w:firstLine="664" w:firstLineChars="20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淮安生态文化旅游区绿地世纪城二期小区物业管理委员会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申报的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绿地世纪城二期126#楼商业05室，132#楼商业01室屋面防水维修改造工程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批次号：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PYB013882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淮安生态文化旅游区绿地世纪城二期小区物业管理委员会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7"/>
          <w:sz w:val="32"/>
          <w:szCs w:val="32"/>
          <w14:textFill>
            <w14:solidFill>
              <w14:schemeClr w14:val="tx1"/>
            </w14:solidFill>
          </w14:textFill>
        </w:rPr>
        <w:t>组织竣工验收合格，工程决算已送审；经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江苏顺天工程项目管理咨询有限公司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审计，初审结果如下：送审金额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29638.24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元，工程审定金额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28280.11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，核减额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1358.13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元，核减率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4.58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%，审计结算金额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28280.11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元（按照合同约定让利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元）。</w:t>
      </w:r>
    </w:p>
    <w:tbl>
      <w:tblPr>
        <w:tblStyle w:val="5"/>
        <w:tblW w:w="10122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1660"/>
        <w:gridCol w:w="1220"/>
        <w:gridCol w:w="1466"/>
        <w:gridCol w:w="1172"/>
        <w:gridCol w:w="1157"/>
        <w:gridCol w:w="966"/>
        <w:gridCol w:w="1068"/>
        <w:gridCol w:w="1008"/>
      </w:tblGrid>
      <w:tr w14:paraId="4838B3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405" w:type="dxa"/>
            <w:vAlign w:val="center"/>
          </w:tcPr>
          <w:p w14:paraId="51F6BB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60" w:type="dxa"/>
            <w:vAlign w:val="center"/>
          </w:tcPr>
          <w:p w14:paraId="142BE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项目部位</w:t>
            </w:r>
          </w:p>
        </w:tc>
        <w:tc>
          <w:tcPr>
            <w:tcW w:w="1220" w:type="dxa"/>
            <w:vAlign w:val="center"/>
          </w:tcPr>
          <w:p w14:paraId="2EE528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预算金额（元）</w:t>
            </w:r>
          </w:p>
        </w:tc>
        <w:tc>
          <w:tcPr>
            <w:tcW w:w="1466" w:type="dxa"/>
            <w:vAlign w:val="center"/>
          </w:tcPr>
          <w:p w14:paraId="023067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送审金额</w:t>
            </w:r>
          </w:p>
          <w:p w14:paraId="0C0418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72" w:type="dxa"/>
            <w:vAlign w:val="center"/>
          </w:tcPr>
          <w:p w14:paraId="74C8D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审定价</w:t>
            </w:r>
          </w:p>
          <w:p w14:paraId="6835B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57" w:type="dxa"/>
            <w:vAlign w:val="center"/>
          </w:tcPr>
          <w:p w14:paraId="736AB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审定结算价（元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66" w:type="dxa"/>
            <w:vAlign w:val="center"/>
          </w:tcPr>
          <w:p w14:paraId="40A06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工程量</w:t>
            </w:r>
          </w:p>
          <w:p w14:paraId="4315FB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（㎡）</w:t>
            </w:r>
          </w:p>
        </w:tc>
        <w:tc>
          <w:tcPr>
            <w:tcW w:w="1068" w:type="dxa"/>
            <w:vAlign w:val="center"/>
          </w:tcPr>
          <w:p w14:paraId="4F3664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审计费</w:t>
            </w:r>
          </w:p>
          <w:p w14:paraId="69267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008" w:type="dxa"/>
            <w:vAlign w:val="center"/>
          </w:tcPr>
          <w:p w14:paraId="547D91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核减额</w:t>
            </w:r>
          </w:p>
          <w:p w14:paraId="78963D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67B3E1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center"/>
          </w:tcPr>
          <w:p w14:paraId="2D0DAC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60" w:type="dxa"/>
            <w:vAlign w:val="center"/>
          </w:tcPr>
          <w:p w14:paraId="0F88C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绿地世纪城二期126#楼商业05室屋面防水</w:t>
            </w:r>
          </w:p>
        </w:tc>
        <w:tc>
          <w:tcPr>
            <w:tcW w:w="1220" w:type="dxa"/>
            <w:vAlign w:val="center"/>
          </w:tcPr>
          <w:p w14:paraId="39F39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19801.20 </w:t>
            </w:r>
          </w:p>
        </w:tc>
        <w:tc>
          <w:tcPr>
            <w:tcW w:w="1466" w:type="dxa"/>
            <w:vAlign w:val="center"/>
          </w:tcPr>
          <w:p w14:paraId="6CBFA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19792.56 </w:t>
            </w:r>
          </w:p>
        </w:tc>
        <w:tc>
          <w:tcPr>
            <w:tcW w:w="1172" w:type="dxa"/>
            <w:vAlign w:val="center"/>
          </w:tcPr>
          <w:p w14:paraId="22027E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18868.30 </w:t>
            </w:r>
          </w:p>
        </w:tc>
        <w:tc>
          <w:tcPr>
            <w:tcW w:w="1157" w:type="dxa"/>
            <w:vAlign w:val="center"/>
          </w:tcPr>
          <w:p w14:paraId="6FB3C8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18868.30 </w:t>
            </w:r>
          </w:p>
        </w:tc>
        <w:tc>
          <w:tcPr>
            <w:tcW w:w="966" w:type="dxa"/>
            <w:vAlign w:val="center"/>
          </w:tcPr>
          <w:p w14:paraId="7FD0F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264.52</w:t>
            </w:r>
          </w:p>
        </w:tc>
        <w:tc>
          <w:tcPr>
            <w:tcW w:w="1068" w:type="dxa"/>
            <w:vAlign w:val="center"/>
          </w:tcPr>
          <w:p w14:paraId="07C468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1601.26 </w:t>
            </w:r>
          </w:p>
        </w:tc>
        <w:tc>
          <w:tcPr>
            <w:tcW w:w="1008" w:type="dxa"/>
            <w:vAlign w:val="center"/>
          </w:tcPr>
          <w:p w14:paraId="0205F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924.26 </w:t>
            </w:r>
          </w:p>
        </w:tc>
      </w:tr>
      <w:tr w14:paraId="30CCFA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center"/>
          </w:tcPr>
          <w:p w14:paraId="1C5E88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0" w:type="dxa"/>
            <w:vAlign w:val="center"/>
          </w:tcPr>
          <w:p w14:paraId="66F981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绿地世纪城二期132#楼商业01室屋面防水</w:t>
            </w:r>
          </w:p>
        </w:tc>
        <w:tc>
          <w:tcPr>
            <w:tcW w:w="1220" w:type="dxa"/>
            <w:vAlign w:val="center"/>
          </w:tcPr>
          <w:p w14:paraId="28F695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9920.56 </w:t>
            </w:r>
          </w:p>
        </w:tc>
        <w:tc>
          <w:tcPr>
            <w:tcW w:w="1466" w:type="dxa"/>
            <w:vAlign w:val="center"/>
          </w:tcPr>
          <w:p w14:paraId="312714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9845.68 </w:t>
            </w:r>
          </w:p>
        </w:tc>
        <w:tc>
          <w:tcPr>
            <w:tcW w:w="1172" w:type="dxa"/>
            <w:vAlign w:val="center"/>
          </w:tcPr>
          <w:p w14:paraId="2BBB7E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9411.81 </w:t>
            </w:r>
          </w:p>
        </w:tc>
        <w:tc>
          <w:tcPr>
            <w:tcW w:w="1157" w:type="dxa"/>
            <w:vAlign w:val="center"/>
          </w:tcPr>
          <w:p w14:paraId="1EDBF6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9411.81 </w:t>
            </w:r>
          </w:p>
        </w:tc>
        <w:tc>
          <w:tcPr>
            <w:tcW w:w="966" w:type="dxa"/>
            <w:vAlign w:val="center"/>
          </w:tcPr>
          <w:p w14:paraId="1A5E4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110.22</w:t>
            </w:r>
          </w:p>
        </w:tc>
        <w:tc>
          <w:tcPr>
            <w:tcW w:w="1068" w:type="dxa"/>
            <w:vAlign w:val="center"/>
          </w:tcPr>
          <w:p w14:paraId="2C7126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798.74 </w:t>
            </w:r>
          </w:p>
        </w:tc>
        <w:tc>
          <w:tcPr>
            <w:tcW w:w="1008" w:type="dxa"/>
            <w:vAlign w:val="center"/>
          </w:tcPr>
          <w:p w14:paraId="0ABDF3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433.87 </w:t>
            </w:r>
          </w:p>
        </w:tc>
      </w:tr>
      <w:tr w14:paraId="23924D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05" w:type="dxa"/>
            <w:vAlign w:val="top"/>
          </w:tcPr>
          <w:p w14:paraId="284F19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39A95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60" w:type="dxa"/>
            <w:vAlign w:val="center"/>
          </w:tcPr>
          <w:p w14:paraId="41E719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63A9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29721.76 </w:t>
            </w:r>
          </w:p>
        </w:tc>
        <w:tc>
          <w:tcPr>
            <w:tcW w:w="1466" w:type="dxa"/>
            <w:vAlign w:val="center"/>
          </w:tcPr>
          <w:p w14:paraId="065337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29638.24 </w:t>
            </w:r>
          </w:p>
        </w:tc>
        <w:tc>
          <w:tcPr>
            <w:tcW w:w="1172" w:type="dxa"/>
            <w:vAlign w:val="center"/>
          </w:tcPr>
          <w:p w14:paraId="1BA15B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28280.11 </w:t>
            </w:r>
          </w:p>
        </w:tc>
        <w:tc>
          <w:tcPr>
            <w:tcW w:w="1157" w:type="dxa"/>
            <w:vAlign w:val="center"/>
          </w:tcPr>
          <w:p w14:paraId="2AC27E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28280.11 </w:t>
            </w:r>
          </w:p>
        </w:tc>
        <w:tc>
          <w:tcPr>
            <w:tcW w:w="966" w:type="dxa"/>
            <w:vAlign w:val="center"/>
          </w:tcPr>
          <w:p w14:paraId="0DF0E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374.74</w:t>
            </w:r>
          </w:p>
        </w:tc>
        <w:tc>
          <w:tcPr>
            <w:tcW w:w="1068" w:type="dxa"/>
            <w:vAlign w:val="center"/>
          </w:tcPr>
          <w:p w14:paraId="217AF2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2400.00 </w:t>
            </w:r>
          </w:p>
        </w:tc>
        <w:tc>
          <w:tcPr>
            <w:tcW w:w="1008" w:type="dxa"/>
            <w:vAlign w:val="center"/>
          </w:tcPr>
          <w:p w14:paraId="55CEA7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1358.13 </w:t>
            </w:r>
          </w:p>
        </w:tc>
      </w:tr>
    </w:tbl>
    <w:p w14:paraId="694E0B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3183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该项目审计费用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2400.00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元，其他费用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元，一并从维修资金账户列</w:t>
      </w:r>
      <w:r>
        <w:rPr>
          <w:rFonts w:hint="default" w:ascii="Times New Roman" w:hAnsi="Times New Roman" w:eastAsia="方正仿宋_GBK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支。</w:t>
      </w:r>
    </w:p>
    <w:p w14:paraId="290F51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3" w:lineRule="auto"/>
        <w:ind w:left="0" w:leftChars="0" w:firstLine="656" w:firstLineChars="2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相关业主、单位如对公示结果有异议，请在202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日前实名向我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反映，并提供相关依据。（工作日接待时间：9：00-12：00、13：30-17：30）。联</w:t>
      </w:r>
      <w:r>
        <w:rPr>
          <w:rFonts w:hint="default" w:ascii="Times New Roman" w:hAnsi="Times New Roman" w:eastAsia="方正仿宋_GBK" w:cs="Times New Roman"/>
          <w:color w:val="000000" w:themeColor="text1"/>
          <w:spacing w:val="3"/>
          <w:sz w:val="32"/>
          <w:szCs w:val="32"/>
          <w14:textFill>
            <w14:solidFill>
              <w14:schemeClr w14:val="tx1"/>
            </w14:solidFill>
          </w14:textFill>
        </w:rPr>
        <w:t>系电话：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0517-89087576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</w:p>
    <w:p w14:paraId="08435E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4800" w:firstLineChars="15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淮安生态文化旅游区建设管理局</w:t>
      </w:r>
    </w:p>
    <w:p w14:paraId="5F1147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6" w:lineRule="auto"/>
        <w:ind w:firstLine="5372" w:firstLineChars="1700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公示时间：202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9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5" w:h="16837"/>
      <w:pgMar w:top="640" w:right="836" w:bottom="0" w:left="9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0265E16"/>
    <w:rsid w:val="01B65B30"/>
    <w:rsid w:val="02184C85"/>
    <w:rsid w:val="07555925"/>
    <w:rsid w:val="080435E6"/>
    <w:rsid w:val="0C1376B0"/>
    <w:rsid w:val="0E765A55"/>
    <w:rsid w:val="144D4FE0"/>
    <w:rsid w:val="18312E7F"/>
    <w:rsid w:val="1AE23C2A"/>
    <w:rsid w:val="1DB418AE"/>
    <w:rsid w:val="1F463188"/>
    <w:rsid w:val="1F703AE8"/>
    <w:rsid w:val="2346289A"/>
    <w:rsid w:val="26C6005E"/>
    <w:rsid w:val="2CA36F24"/>
    <w:rsid w:val="2E625D39"/>
    <w:rsid w:val="2EC5109B"/>
    <w:rsid w:val="2FEE50F3"/>
    <w:rsid w:val="30F617E9"/>
    <w:rsid w:val="33DC63B3"/>
    <w:rsid w:val="344A6670"/>
    <w:rsid w:val="34976513"/>
    <w:rsid w:val="397C36B3"/>
    <w:rsid w:val="3EB8453E"/>
    <w:rsid w:val="42473360"/>
    <w:rsid w:val="44300504"/>
    <w:rsid w:val="44A1052F"/>
    <w:rsid w:val="46AB1B60"/>
    <w:rsid w:val="46DF1047"/>
    <w:rsid w:val="47871C79"/>
    <w:rsid w:val="49895A61"/>
    <w:rsid w:val="49940662"/>
    <w:rsid w:val="4C79354A"/>
    <w:rsid w:val="4C932A4A"/>
    <w:rsid w:val="522D1654"/>
    <w:rsid w:val="534D3630"/>
    <w:rsid w:val="569063F4"/>
    <w:rsid w:val="587F428B"/>
    <w:rsid w:val="61F20266"/>
    <w:rsid w:val="61FA7B9B"/>
    <w:rsid w:val="6C95765F"/>
    <w:rsid w:val="6E98781A"/>
    <w:rsid w:val="6FE142FD"/>
    <w:rsid w:val="73584CA9"/>
    <w:rsid w:val="75690BE3"/>
    <w:rsid w:val="779218D6"/>
    <w:rsid w:val="78F543CA"/>
    <w:rsid w:val="79DA6A9A"/>
    <w:rsid w:val="7B4D0290"/>
    <w:rsid w:val="7BE64484"/>
    <w:rsid w:val="7F011B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485</Words>
  <Characters>720</Characters>
  <TotalTime>4</TotalTime>
  <ScaleCrop>false</ScaleCrop>
  <LinksUpToDate>false</LinksUpToDate>
  <CharactersWithSpaces>804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2025-09-17T15:36:00Z</dcterms:created>
  <dc:creator>Administrator</dc:creator>
  <cp:lastModifiedBy>Y</cp:lastModifiedBy>
  <cp:lastPrinted>2026-03-25T01:15:00Z</cp:lastPrinted>
  <dcterms:modified xsi:type="dcterms:W3CDTF">2026-09-04T00:54:50Z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2025-09-17T15:37:40Z</vt:filetime>
  </property>
  <property fmtid="{D5CDD505-2E9C-101B-9397-08002B2CF9AE}" pid="4" name="KSOTemplateDocerSaveRecord">
    <vt:lpwstr>eyJoZGlkIjoiYmJmODc0ODY4ZThlM2I1YmU1NTRiNjVhZDRjOWM2MzUiLCJ1c2VySWQiOiI0NjYzODkwOTIifQ==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87D1D4827C474992BFF67935E8803160_13</vt:lpwstr>
  </property>
</Properties>
</file>